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DD01" w14:textId="77777777" w:rsidR="004242E3" w:rsidRDefault="00C044FE" w:rsidP="00960DBB">
      <w:pPr>
        <w:pStyle w:val="Centre"/>
        <w:rPr>
          <w:lang w:eastAsia="zh-CN"/>
        </w:rPr>
      </w:pPr>
      <w:r>
        <w:rPr>
          <w:rFonts w:hint="eastAsia"/>
          <w:lang w:eastAsia="zh-CN"/>
        </w:rPr>
        <w:t xml:space="preserve">环境和社会管理系统：</w:t>
      </w:r>
      <w:r>
        <w:rPr>
          <w:rFonts w:hint="eastAsia"/>
          <w:lang w:eastAsia="zh-CN"/>
        </w:rPr>
        <w:t xml:space="preserve">环</w:t>
      </w:r>
      <w:r>
        <w:rPr>
          <w:rFonts w:hint="eastAsia"/>
          <w:lang w:eastAsia="zh-CN"/>
        </w:rPr>
        <w:t xml:space="preserve">境</w:t>
      </w:r>
      <w:r>
        <w:rPr>
          <w:rFonts w:hint="eastAsia"/>
          <w:lang w:eastAsia="zh-CN"/>
        </w:rPr>
        <w:t xml:space="preserve">和</w:t>
      </w:r>
      <w:r>
        <w:rPr>
          <w:rFonts w:hint="eastAsia"/>
          <w:lang w:eastAsia="zh-CN"/>
        </w:rPr>
        <w:t xml:space="preserve">社</w:t>
      </w:r>
      <w:r>
        <w:rPr>
          <w:rFonts w:hint="eastAsia"/>
          <w:lang w:eastAsia="zh-CN"/>
        </w:rPr>
        <w:t xml:space="preserve">会</w:t>
      </w:r>
      <w:r>
        <w:rPr>
          <w:rFonts w:hint="eastAsia"/>
          <w:lang w:eastAsia="zh-CN"/>
        </w:rPr>
        <w:t xml:space="preserve">风</w:t>
      </w:r>
      <w:r>
        <w:rPr>
          <w:rFonts w:hint="eastAsia"/>
          <w:lang w:eastAsia="zh-CN"/>
        </w:rPr>
        <w:t xml:space="preserve">险</w:t>
      </w:r>
      <w:r>
        <w:rPr>
          <w:rFonts w:hint="eastAsia"/>
          <w:lang w:eastAsia="zh-CN"/>
        </w:rPr>
        <w:t xml:space="preserve">管</w:t>
      </w:r>
      <w:r>
        <w:rPr>
          <w:rFonts w:hint="eastAsia"/>
          <w:lang w:eastAsia="zh-CN"/>
        </w:rPr>
        <w:t>理</w:t>
      </w:r>
      <w:r>
        <w:rPr>
          <w:rFonts w:hint="eastAsia"/>
          <w:lang w:eastAsia="zh-CN"/>
        </w:rPr>
        <w:t>基础</w:t>
      </w:r>
    </w:p>
    <w:p w14:paraId="7AB26D3D" w14:textId="77777777" w:rsidR="000D2303" w:rsidRDefault="000D2303" w:rsidP="00960DBB"/>
    <w:p w14:paraId="2A15C35C" w14:textId="77777777" w:rsidR="000D2303" w:rsidRDefault="000D2303" w:rsidP="00960DBB"/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2520"/>
        <w:gridCol w:w="8280"/>
      </w:tblGrid>
      <w:tr w:rsidR="000D2303" w14:paraId="0A511088" w14:textId="77777777" w:rsidTr="00105419">
        <w:tc>
          <w:tcPr>
            <w:tcW w:w="2520" w:type="dxa"/>
          </w:tcPr>
          <w:p w14:paraId="1FF46030" w14:textId="77777777" w:rsidR="000D2303" w:rsidRDefault="00C044FE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什么是环境和社会管理系统？</w:t>
            </w:r>
          </w:p>
        </w:tc>
        <w:tc>
          <w:tcPr>
            <w:tcW w:w="8280" w:type="dxa"/>
          </w:tcPr>
          <w:p w14:paraId="7D1ADB04" w14:textId="77777777" w:rsidR="000D2303" w:rsidRDefault="00C044FE" w:rsidP="00C437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一</w:t>
            </w:r>
            <w:r>
              <w:rPr>
                <w:rFonts w:hint="eastAsia"/>
                <w:lang w:eastAsia="zh-CN"/>
              </w:rPr>
              <w:t xml:space="preserve">个</w:t>
            </w:r>
            <w:r>
              <w:rPr>
                <w:rFonts w:hint="eastAsia"/>
                <w:lang w:eastAsia="zh-CN"/>
              </w:rPr>
              <w:t>设</w:t>
            </w:r>
            <w:r>
              <w:rPr>
                <w:rFonts w:hint="eastAsia"/>
                <w:lang w:eastAsia="zh-CN"/>
              </w:rPr>
              <w:t xml:space="preserve">有</w:t>
            </w:r>
            <w:r>
              <w:rPr>
                <w:rFonts w:hint="eastAsia"/>
                <w:lang w:eastAsia="zh-CN"/>
              </w:rPr>
              <w:t xml:space="preserve">管</w:t>
            </w:r>
            <w:r>
              <w:rPr>
                <w:rFonts w:hint="eastAsia"/>
                <w:lang w:eastAsia="zh-CN"/>
              </w:rPr>
              <w:t xml:space="preserve">理</w:t>
            </w:r>
            <w:r>
              <w:rPr>
                <w:rFonts w:hint="eastAsia"/>
                <w:lang w:eastAsia="zh-CN"/>
              </w:rPr>
              <w:t xml:space="preserve">政</w:t>
            </w:r>
            <w:r>
              <w:rPr>
                <w:rFonts w:hint="eastAsia"/>
                <w:lang w:eastAsia="zh-CN"/>
              </w:rPr>
              <w:t xml:space="preserve">策，</w:t>
            </w:r>
            <w:r>
              <w:rPr>
                <w:rFonts w:hint="eastAsia"/>
                <w:lang w:eastAsia="zh-CN"/>
              </w:rPr>
              <w:t xml:space="preserve">组</w:t>
            </w:r>
            <w:r>
              <w:rPr>
                <w:rFonts w:hint="eastAsia"/>
                <w:lang w:eastAsia="zh-CN"/>
              </w:rPr>
              <w:t xml:space="preserve">识</w:t>
            </w:r>
            <w:r>
              <w:rPr>
                <w:rFonts w:hint="eastAsia"/>
                <w:lang w:eastAsia="zh-CN"/>
              </w:rPr>
              <w:t xml:space="preserve">架</w:t>
            </w:r>
            <w:r>
              <w:rPr>
                <w:rFonts w:hint="eastAsia"/>
                <w:lang w:eastAsia="zh-CN"/>
              </w:rPr>
              <w:t xml:space="preserve">构，</w:t>
            </w:r>
            <w:r>
              <w:rPr>
                <w:rFonts w:hint="eastAsia"/>
                <w:lang w:eastAsia="zh-CN"/>
              </w:rPr>
              <w:t xml:space="preserve">程序</w:t>
            </w:r>
            <w:r>
              <w:rPr>
                <w:rFonts w:hint="eastAsia"/>
                <w:lang w:eastAsia="zh-CN"/>
              </w:rPr>
              <w:t xml:space="preserve">控</w:t>
            </w:r>
            <w:r>
              <w:rPr>
                <w:rFonts w:hint="eastAsia"/>
                <w:lang w:eastAsia="zh-CN"/>
              </w:rPr>
              <w:t>制</w:t>
            </w:r>
            <w:r>
              <w:rPr>
                <w:rFonts w:hint="eastAsia"/>
                <w:lang w:eastAsia="zh-CN"/>
              </w:rPr>
              <w:t xml:space="preserve">、</w:t>
            </w:r>
            <w:r>
              <w:rPr>
                <w:rFonts w:hint="eastAsia"/>
                <w:lang w:eastAsia="zh-CN"/>
              </w:rPr>
              <w:t xml:space="preserve">实</w:t>
            </w:r>
            <w:r>
              <w:rPr>
                <w:rFonts w:hint="eastAsia"/>
                <w:lang w:eastAsia="zh-CN"/>
              </w:rPr>
              <w:t xml:space="preserve">施</w:t>
            </w:r>
            <w:r>
              <w:rPr>
                <w:rFonts w:hint="eastAsia"/>
                <w:lang w:eastAsia="zh-CN"/>
              </w:rPr>
              <w:t xml:space="preserve">指</w:t>
            </w:r>
            <w:r>
              <w:rPr>
                <w:rFonts w:hint="eastAsia"/>
                <w:lang w:eastAsia="zh-CN"/>
              </w:rPr>
              <w:t xml:space="preserve">南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 xml:space="preserve">（正式和非正式）</w:t>
            </w:r>
            <w:r>
              <w:rPr>
                <w:rFonts w:hint="eastAsia"/>
                <w:lang w:eastAsia="zh-CN"/>
              </w:rPr>
              <w:t>用</w:t>
            </w:r>
            <w:r>
              <w:rPr>
                <w:rFonts w:hint="eastAsia"/>
                <w:lang w:eastAsia="zh-CN"/>
              </w:rPr>
              <w:t xml:space="preserve">来评估、</w:t>
            </w:r>
            <w:r>
              <w:rPr>
                <w:rFonts w:hint="eastAsia"/>
                <w:lang w:eastAsia="zh-CN"/>
              </w:rPr>
              <w:t xml:space="preserve">控</w:t>
            </w:r>
            <w:r>
              <w:rPr>
                <w:rFonts w:hint="eastAsia"/>
                <w:lang w:eastAsia="zh-CN"/>
              </w:rPr>
              <w:t xml:space="preserve">制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 xml:space="preserve">管理</w:t>
            </w:r>
            <w:r>
              <w:rPr>
                <w:rFonts w:hint="eastAsia"/>
                <w:lang w:eastAsia="zh-CN"/>
              </w:rPr>
              <w:t xml:space="preserve">商</w:t>
            </w:r>
            <w:r>
              <w:rPr>
                <w:rFonts w:hint="eastAsia"/>
                <w:lang w:eastAsia="zh-CN"/>
              </w:rPr>
              <w:t>业</w:t>
            </w:r>
            <w:r>
              <w:rPr>
                <w:rFonts w:hint="eastAsia"/>
                <w:lang w:eastAsia="zh-CN"/>
              </w:rPr>
              <w:t xml:space="preserve">活</w:t>
            </w:r>
            <w:r>
              <w:rPr>
                <w:rFonts w:hint="eastAsia"/>
                <w:lang w:eastAsia="zh-CN"/>
              </w:rPr>
              <w:t xml:space="preserve">动</w:t>
            </w:r>
            <w:r>
              <w:rPr>
                <w:rFonts w:hint="eastAsia"/>
                <w:lang w:eastAsia="zh-CN"/>
              </w:rPr>
              <w:t xml:space="preserve">所</w:t>
            </w:r>
            <w:r>
              <w:rPr>
                <w:rFonts w:hint="eastAsia"/>
                <w:lang w:eastAsia="zh-CN"/>
              </w:rPr>
              <w:t xml:space="preserve">产</w:t>
            </w:r>
            <w:r>
              <w:rPr>
                <w:rFonts w:hint="eastAsia"/>
                <w:lang w:eastAsia="zh-CN"/>
              </w:rPr>
              <w:t>生</w:t>
            </w:r>
            <w:r>
              <w:rPr>
                <w:rFonts w:hint="eastAsia"/>
                <w:lang w:eastAsia="zh-CN"/>
              </w:rPr>
              <w:t xml:space="preserve">的环境和社会</w:t>
            </w:r>
            <w:r>
              <w:rPr>
                <w:rFonts w:hint="eastAsia"/>
                <w:lang w:eastAsia="zh-CN"/>
              </w:rPr>
              <w:t xml:space="preserve">不</w:t>
            </w:r>
            <w:r>
              <w:rPr>
                <w:rFonts w:hint="eastAsia"/>
                <w:lang w:eastAsia="zh-CN"/>
              </w:rPr>
              <w:t>良</w:t>
            </w:r>
            <w:r>
              <w:rPr>
                <w:rFonts w:hint="eastAsia"/>
                <w:lang w:eastAsia="zh-CN"/>
              </w:rPr>
              <w:t xml:space="preserve">影</w:t>
            </w:r>
            <w:r>
              <w:rPr>
                <w:rFonts w:hint="eastAsia"/>
                <w:lang w:eastAsia="zh-CN"/>
              </w:rPr>
              <w:t>响</w:t>
            </w:r>
            <w:r>
              <w:rPr>
                <w:rFonts w:hint="eastAsia"/>
                <w:lang w:eastAsia="zh-CN"/>
              </w:rPr>
              <w:t xml:space="preserve">和风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险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的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管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理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系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统。</w:t>
            </w:r>
          </w:p>
        </w:tc>
      </w:tr>
      <w:tr w:rsidR="000D2303" w14:paraId="1C47CF7C" w14:textId="77777777" w:rsidTr="00105419">
        <w:tc>
          <w:tcPr>
            <w:tcW w:w="2520" w:type="dxa"/>
          </w:tcPr>
          <w:p w14:paraId="62F3F06B" w14:textId="77777777" w:rsidR="000D2303" w:rsidRDefault="00C044FE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环境和社会政策</w:t>
            </w:r>
          </w:p>
        </w:tc>
        <w:tc>
          <w:tcPr>
            <w:tcW w:w="8280" w:type="dxa"/>
          </w:tcPr>
          <w:p w14:paraId="435B2FDB" w14:textId="77777777" w:rsidR="000D2303" w:rsidRDefault="00C437AC" w:rsidP="00C437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机构对可持续发</w:t>
            </w:r>
            <w:r>
              <w:rPr>
                <w:rFonts w:hint="eastAsia"/>
                <w:lang w:eastAsia="zh-CN"/>
              </w:rPr>
              <w:t xml:space="preserve">展和管理环境和社会</w:t>
            </w:r>
            <w:r>
              <w:rPr>
                <w:rFonts w:hint="eastAsia"/>
                <w:lang w:eastAsia="zh-CN"/>
              </w:rPr>
              <w:t xml:space="preserve">影</w:t>
            </w:r>
            <w:r>
              <w:rPr>
                <w:rFonts w:hint="eastAsia"/>
                <w:lang w:eastAsia="zh-CN"/>
              </w:rPr>
              <w:t xml:space="preserve">响</w:t>
            </w:r>
            <w:r>
              <w:rPr>
                <w:rFonts w:hint="eastAsia"/>
                <w:lang w:eastAsia="zh-CN"/>
              </w:rPr>
              <w:t xml:space="preserve">和</w:t>
            </w:r>
            <w:r>
              <w:rPr>
                <w:rFonts w:hint="eastAsia"/>
                <w:lang w:eastAsia="zh-CN"/>
              </w:rPr>
              <w:t xml:space="preserve">风</w:t>
            </w:r>
            <w:r>
              <w:rPr>
                <w:rFonts w:hint="eastAsia"/>
                <w:lang w:eastAsia="zh-CN"/>
              </w:rPr>
              <w:t>险</w:t>
            </w:r>
            <w:r>
              <w:rPr>
                <w:rFonts w:hint="eastAsia"/>
                <w:lang w:eastAsia="zh-CN"/>
              </w:rPr>
              <w:t xml:space="preserve">的承诺。</w:t>
            </w:r>
            <w:r>
              <w:rPr>
                <w:rFonts w:hint="eastAsia"/>
                <w:lang w:eastAsia="zh-CN"/>
              </w:rPr>
              <w:t xml:space="preserve">该</w:t>
            </w:r>
            <w:r>
              <w:rPr>
                <w:rFonts w:hint="eastAsia"/>
                <w:lang w:eastAsia="zh-CN"/>
              </w:rPr>
              <w:t xml:space="preserve">承</w:t>
            </w:r>
            <w:r>
              <w:rPr>
                <w:rFonts w:hint="eastAsia"/>
                <w:lang w:eastAsia="zh-CN"/>
              </w:rPr>
              <w:t>诺</w:t>
            </w:r>
            <w:r>
              <w:rPr>
                <w:rFonts w:hint="eastAsia"/>
                <w:lang w:eastAsia="zh-CN"/>
              </w:rPr>
              <w:t xml:space="preserve">应</w:t>
            </w:r>
            <w:r>
              <w:rPr>
                <w:rFonts w:hint="eastAsia"/>
                <w:lang w:eastAsia="zh-CN"/>
              </w:rPr>
              <w:t xml:space="preserve">对</w:t>
            </w: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  <w:lang w:eastAsia="zh-CN"/>
              </w:rPr>
              <w:t xml:space="preserve">公开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 xml:space="preserve">对</w:t>
            </w:r>
            <w:r>
              <w:rPr>
                <w:rFonts w:hint="eastAsia"/>
                <w:lang w:eastAsia="zh-CN"/>
              </w:rPr>
              <w:t>内</w:t>
            </w:r>
            <w:r>
              <w:rPr>
                <w:rFonts w:hint="eastAsia"/>
                <w:lang w:eastAsia="zh-CN"/>
              </w:rPr>
              <w:t xml:space="preserve">传达</w:t>
            </w:r>
            <w:r w:rsidR="00C044FE">
              <w:rPr>
                <w:rFonts w:hint="eastAsia"/>
                <w:lang w:eastAsia="zh-CN"/>
              </w:rPr>
              <w:t>。</w:t>
            </w:r>
          </w:p>
        </w:tc>
      </w:tr>
      <w:tr w:rsidR="000D2303" w14:paraId="36D6F8E0" w14:textId="77777777" w:rsidTr="00105419">
        <w:tc>
          <w:tcPr>
            <w:tcW w:w="2520" w:type="dxa"/>
          </w:tcPr>
          <w:p w14:paraId="09EF833E" w14:textId="77777777" w:rsidR="000D2303" w:rsidRDefault="00C044FE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环境和社会</w:t>
            </w:r>
            <w:r>
              <w:rPr>
                <w:rFonts w:hint="eastAsia"/>
                <w:lang w:eastAsia="zh-CN"/>
              </w:rPr>
              <w:t xml:space="preserve">控</w:t>
            </w:r>
            <w:r>
              <w:rPr>
                <w:rFonts w:hint="eastAsia"/>
                <w:lang w:eastAsia="zh-CN"/>
              </w:rPr>
              <w:t>制</w:t>
            </w:r>
            <w:r>
              <w:rPr>
                <w:rFonts w:hint="eastAsia"/>
                <w:lang w:eastAsia="zh-CN"/>
              </w:rPr>
              <w:t>程序</w:t>
            </w:r>
          </w:p>
        </w:tc>
        <w:tc>
          <w:tcPr>
            <w:tcW w:w="8280" w:type="dxa"/>
          </w:tcPr>
          <w:p w14:paraId="448AA808" w14:textId="77777777" w:rsidR="007C04C7" w:rsidRDefault="00C437AC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是机构</w:t>
            </w:r>
            <w:r>
              <w:rPr>
                <w:rFonts w:hint="eastAsia"/>
                <w:lang w:eastAsia="zh-CN"/>
              </w:rPr>
              <w:t xml:space="preserve">用</w:t>
            </w:r>
            <w:r>
              <w:rPr>
                <w:rFonts w:hint="eastAsia"/>
                <w:lang w:eastAsia="zh-CN"/>
              </w:rPr>
              <w:t>于</w:t>
            </w:r>
            <w:r>
              <w:rPr>
                <w:rFonts w:hint="eastAsia"/>
                <w:b/>
                <w:u w:val="single"/>
                <w:lang w:eastAsia="zh-CN"/>
              </w:rPr>
              <w:t xml:space="preserve">管</w:t>
            </w:r>
            <w:r>
              <w:rPr>
                <w:rFonts w:hint="eastAsia"/>
                <w:b/>
                <w:u w:val="single"/>
                <w:lang w:eastAsia="zh-CN"/>
              </w:rPr>
              <w:t>理</w:t>
            </w:r>
            <w:r>
              <w:rPr>
                <w:rFonts w:hint="eastAsia"/>
                <w:lang w:eastAsia="zh-CN"/>
              </w:rPr>
              <w:t xml:space="preserve">环境和社会</w:t>
            </w:r>
            <w:r>
              <w:rPr>
                <w:rFonts w:hint="eastAsia"/>
                <w:lang w:eastAsia="zh-CN"/>
              </w:rPr>
              <w:t xml:space="preserve">风</w:t>
            </w:r>
            <w:r>
              <w:rPr>
                <w:rFonts w:hint="eastAsia"/>
                <w:lang w:eastAsia="zh-CN"/>
              </w:rPr>
              <w:t xml:space="preserve">险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 xml:space="preserve">可持续性问题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融</w:t>
            </w:r>
            <w:r>
              <w:rPr>
                <w:rFonts w:hint="eastAsia"/>
                <w:lang w:eastAsia="zh-CN"/>
              </w:rPr>
              <w:t xml:space="preserve">入</w:t>
            </w:r>
            <w:r>
              <w:rPr>
                <w:rFonts w:hint="eastAsia"/>
                <w:lang w:eastAsia="zh-CN"/>
              </w:rPr>
              <w:t xml:space="preserve">商</w:t>
            </w:r>
            <w:r>
              <w:rPr>
                <w:rFonts w:hint="eastAsia"/>
                <w:lang w:eastAsia="zh-CN"/>
              </w:rPr>
              <w:t>业</w:t>
            </w:r>
            <w:r>
              <w:rPr>
                <w:rFonts w:hint="eastAsia"/>
                <w:lang w:eastAsia="zh-CN"/>
              </w:rPr>
              <w:t xml:space="preserve">运营的</w:t>
            </w:r>
            <w:r>
              <w:rPr>
                <w:rFonts w:hint="eastAsia"/>
                <w:lang w:eastAsia="zh-CN"/>
              </w:rPr>
              <w:t xml:space="preserve">风</w:t>
            </w:r>
            <w:r>
              <w:rPr>
                <w:rFonts w:hint="eastAsia"/>
                <w:lang w:eastAsia="zh-CN"/>
              </w:rPr>
              <w:t xml:space="preserve">险</w:t>
            </w:r>
            <w:r>
              <w:rPr>
                <w:rFonts w:hint="eastAsia"/>
                <w:lang w:eastAsia="zh-CN"/>
              </w:rPr>
              <w:t xml:space="preserve">控</w:t>
            </w:r>
            <w:r>
              <w:rPr>
                <w:rFonts w:hint="eastAsia"/>
                <w:lang w:eastAsia="zh-CN"/>
              </w:rPr>
              <w:t xml:space="preserve">制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一部分。</w:t>
            </w:r>
          </w:p>
          <w:p w14:paraId="165D11D3" w14:textId="77777777" w:rsidR="007C04C7" w:rsidRDefault="007C04C7" w:rsidP="000D2303"/>
          <w:p w14:paraId="0B819A1B" w14:textId="77777777" w:rsidR="00105419" w:rsidRDefault="00C437AC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金</w:t>
            </w:r>
            <w:r>
              <w:rPr>
                <w:rFonts w:hint="eastAsia"/>
                <w:lang w:eastAsia="zh-CN"/>
              </w:rPr>
              <w:t xml:space="preserve">融</w:t>
            </w:r>
            <w:r>
              <w:rPr>
                <w:rFonts w:hint="eastAsia"/>
                <w:lang w:eastAsia="zh-CN"/>
              </w:rPr>
              <w:t xml:space="preserve">机</w:t>
            </w:r>
            <w:r>
              <w:rPr>
                <w:rFonts w:hint="eastAsia"/>
                <w:lang w:eastAsia="zh-CN"/>
              </w:rPr>
              <w:t xml:space="preserve">构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控</w:t>
            </w:r>
            <w:r>
              <w:rPr>
                <w:rFonts w:hint="eastAsia"/>
                <w:lang w:eastAsia="zh-CN"/>
              </w:rPr>
              <w:t xml:space="preserve">制程序通常</w:t>
            </w:r>
            <w:r>
              <w:rPr>
                <w:rFonts w:hint="eastAsia"/>
                <w:lang w:eastAsia="zh-CN"/>
              </w:rPr>
              <w:t xml:space="preserve">根</w:t>
            </w:r>
            <w:r>
              <w:rPr>
                <w:rFonts w:hint="eastAsia"/>
                <w:lang w:eastAsia="zh-CN"/>
              </w:rPr>
              <w:t xml:space="preserve">据</w:t>
            </w:r>
            <w:r>
              <w:rPr>
                <w:rFonts w:hint="eastAsia"/>
                <w:lang w:eastAsia="zh-CN"/>
              </w:rPr>
              <w:t xml:space="preserve">项</w:t>
            </w:r>
            <w:r>
              <w:rPr>
                <w:rFonts w:hint="eastAsia"/>
                <w:lang w:eastAsia="zh-CN"/>
              </w:rPr>
              <w:t xml:space="preserve">目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 xml:space="preserve">投资周期</w:t>
            </w:r>
            <w:r>
              <w:rPr>
                <w:rFonts w:hint="eastAsia"/>
                <w:lang w:eastAsia="zh-CN"/>
              </w:rPr>
              <w:t>包括</w:t>
            </w:r>
            <w:r>
              <w:rPr>
                <w:rFonts w:hint="eastAsia"/>
                <w:lang w:eastAsia="zh-CN"/>
              </w:rPr>
              <w:t xml:space="preserve">投</w:t>
            </w:r>
            <w:r>
              <w:rPr>
                <w:rFonts w:hint="eastAsia"/>
                <w:lang w:eastAsia="zh-CN"/>
              </w:rPr>
              <w:t xml:space="preserve">后监</w:t>
            </w:r>
            <w:r>
              <w:rPr>
                <w:rFonts w:hint="eastAsia"/>
                <w:lang w:eastAsia="zh-CN"/>
              </w:rPr>
              <w:t xml:space="preserve">查，</w:t>
            </w:r>
            <w:r>
              <w:rPr>
                <w:rFonts w:hint="eastAsia"/>
                <w:lang w:eastAsia="zh-CN"/>
              </w:rPr>
              <w:t xml:space="preserve">制</w:t>
            </w:r>
            <w:r>
              <w:rPr>
                <w:rFonts w:hint="eastAsia"/>
                <w:lang w:eastAsia="zh-CN"/>
              </w:rPr>
              <w:t xml:space="preserve">定</w:t>
            </w:r>
            <w:r>
              <w:rPr>
                <w:rFonts w:hint="eastAsia"/>
                <w:lang w:eastAsia="zh-CN"/>
              </w:rPr>
              <w:t xml:space="preserve">出</w:t>
            </w:r>
            <w:r>
              <w:rPr>
                <w:rFonts w:hint="eastAsia"/>
                <w:lang w:eastAsia="zh-CN"/>
              </w:rPr>
              <w:t xml:space="preserve">相</w:t>
            </w:r>
            <w:r>
              <w:rPr>
                <w:rFonts w:hint="eastAsia"/>
                <w:lang w:eastAsia="zh-CN"/>
              </w:rPr>
              <w:t xml:space="preserve">应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步</w:t>
            </w:r>
            <w:r>
              <w:rPr>
                <w:rFonts w:hint="eastAsia"/>
                <w:lang w:eastAsia="zh-CN"/>
              </w:rPr>
              <w:t xml:space="preserve">骤，</w:t>
            </w:r>
            <w:r>
              <w:rPr>
                <w:rFonts w:hint="eastAsia"/>
                <w:lang w:eastAsia="zh-CN"/>
              </w:rPr>
              <w:t xml:space="preserve">职</w:t>
            </w:r>
            <w:r>
              <w:rPr>
                <w:rFonts w:hint="eastAsia"/>
                <w:lang w:eastAsia="zh-CN"/>
              </w:rPr>
              <w:t xml:space="preserve">责</w:t>
            </w:r>
            <w:r>
              <w:rPr>
                <w:rFonts w:hint="eastAsia"/>
                <w:lang w:eastAsia="zh-CN"/>
              </w:rPr>
              <w:t xml:space="preserve">和</w:t>
            </w:r>
            <w:r>
              <w:rPr>
                <w:rFonts w:hint="eastAsia"/>
                <w:lang w:eastAsia="zh-CN"/>
              </w:rPr>
              <w:t xml:space="preserve">审</w:t>
            </w:r>
            <w:r>
              <w:rPr>
                <w:rFonts w:hint="eastAsia"/>
                <w:lang w:eastAsia="zh-CN"/>
              </w:rPr>
              <w:t xml:space="preserve">批</w:t>
            </w:r>
            <w:r>
              <w:rPr>
                <w:rFonts w:hint="eastAsia"/>
                <w:lang w:eastAsia="zh-CN"/>
              </w:rPr>
              <w:t xml:space="preserve">权</w:t>
            </w:r>
            <w:r>
              <w:rPr>
                <w:rFonts w:hint="eastAsia"/>
                <w:lang w:eastAsia="zh-CN"/>
              </w:rPr>
              <w:t>限</w:t>
            </w:r>
            <w:r>
              <w:rPr>
                <w:rFonts w:hint="eastAsia"/>
                <w:lang w:eastAsia="zh-CN"/>
              </w:rPr>
              <w:t xml:space="preserve">。</w:t>
            </w:r>
            <w:r>
              <w:rPr>
                <w:rFonts w:hint="eastAsia"/>
                <w:lang w:eastAsia="zh-CN"/>
              </w:rPr>
              <w:t xml:space="preserve">控</w:t>
            </w:r>
            <w:r>
              <w:rPr>
                <w:rFonts w:hint="eastAsia"/>
                <w:lang w:eastAsia="zh-CN"/>
              </w:rPr>
              <w:t xml:space="preserve">制</w:t>
            </w:r>
            <w:r>
              <w:rPr>
                <w:rFonts w:hint="eastAsia"/>
                <w:lang w:eastAsia="zh-CN"/>
              </w:rPr>
              <w:t xml:space="preserve">程</w:t>
            </w:r>
            <w:r>
              <w:rPr>
                <w:rFonts w:hint="eastAsia"/>
                <w:lang w:eastAsia="zh-CN"/>
              </w:rPr>
              <w:t xml:space="preserve">序</w:t>
            </w:r>
            <w:r>
              <w:rPr>
                <w:rFonts w:hint="eastAsia"/>
                <w:lang w:eastAsia="zh-CN"/>
              </w:rPr>
              <w:t xml:space="preserve">通</w:t>
            </w:r>
            <w:r>
              <w:rPr>
                <w:rFonts w:hint="eastAsia"/>
                <w:lang w:eastAsia="zh-CN"/>
              </w:rPr>
              <w:t xml:space="preserve">常</w:t>
            </w:r>
            <w:r>
              <w:rPr>
                <w:rFonts w:hint="eastAsia"/>
                <w:lang w:eastAsia="zh-CN"/>
              </w:rPr>
              <w:t xml:space="preserve">设</w:t>
            </w:r>
            <w:r>
              <w:rPr>
                <w:rFonts w:hint="eastAsia"/>
                <w:lang w:eastAsia="zh-CN"/>
              </w:rPr>
              <w:t xml:space="preserve">有</w:t>
            </w:r>
            <w:r>
              <w:rPr>
                <w:rFonts w:hint="eastAsia"/>
                <w:lang w:eastAsia="zh-CN"/>
              </w:rPr>
              <w:t xml:space="preserve">实</w:t>
            </w:r>
            <w:r>
              <w:rPr>
                <w:rFonts w:hint="eastAsia"/>
                <w:lang w:eastAsia="zh-CN"/>
              </w:rPr>
              <w:t>施</w:t>
            </w:r>
            <w:r>
              <w:rPr>
                <w:rFonts w:hint="eastAsia"/>
                <w:lang w:eastAsia="zh-CN"/>
              </w:rPr>
              <w:t xml:space="preserve">指导</w:t>
            </w:r>
            <w:r>
              <w:rPr>
                <w:rFonts w:hint="eastAsia"/>
                <w:lang w:eastAsia="zh-CN"/>
              </w:rPr>
              <w:t xml:space="preserve">工</w:t>
            </w:r>
            <w:r>
              <w:rPr>
                <w:rFonts w:hint="eastAsia"/>
                <w:lang w:eastAsia="zh-CN"/>
              </w:rPr>
              <w:t xml:space="preserve">具</w:t>
            </w:r>
            <w:r>
              <w:rPr>
                <w:rFonts w:hint="eastAsia"/>
                <w:lang w:eastAsia="zh-CN"/>
              </w:rPr>
              <w:t xml:space="preserve">如</w:t>
            </w:r>
            <w:r>
              <w:rPr>
                <w:rFonts w:hint="eastAsia"/>
                <w:lang w:eastAsia="zh-CN"/>
              </w:rPr>
              <w:t xml:space="preserve">实</w:t>
            </w:r>
            <w:r>
              <w:rPr>
                <w:rFonts w:hint="eastAsia"/>
                <w:lang w:eastAsia="zh-CN"/>
              </w:rPr>
              <w:t xml:space="preserve">施</w:t>
            </w:r>
            <w:r>
              <w:rPr>
                <w:rFonts w:hint="eastAsia"/>
                <w:lang w:eastAsia="zh-CN"/>
              </w:rPr>
              <w:t xml:space="preserve">指</w:t>
            </w:r>
            <w:r>
              <w:rPr>
                <w:rFonts w:hint="eastAsia"/>
                <w:lang w:eastAsia="zh-CN"/>
              </w:rPr>
              <w:t xml:space="preserve">南</w:t>
            </w:r>
            <w:r>
              <w:rPr>
                <w:rFonts w:hint="eastAsia"/>
                <w:lang w:eastAsia="zh-CN"/>
              </w:rPr>
              <w:t xml:space="preserve">等</w:t>
            </w:r>
            <w:r>
              <w:rPr>
                <w:rFonts w:hint="eastAsia"/>
                <w:lang w:eastAsia="zh-CN"/>
              </w:rPr>
              <w:t xml:space="preserve">具</w:t>
            </w:r>
            <w:r>
              <w:rPr>
                <w:rFonts w:hint="eastAsia"/>
                <w:lang w:eastAsia="zh-CN"/>
              </w:rPr>
              <w:t xml:space="preserve">体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参</w:t>
            </w:r>
            <w:r>
              <w:rPr>
                <w:lang w:eastAsia="zh-CN"/>
                <w:color w:val="black"/>
                <w:sz w:val="24"/>
                <w:szCs w:val="24"/>
              </w:rPr>
              <w:t>考</w:t>
            </w:r>
            <w:r>
              <w:rPr>
                <w:rFonts w:hint="eastAsia"/>
                <w:lang w:eastAsia="zh-CN"/>
              </w:rPr>
              <w:t>文件。</w:t>
            </w:r>
          </w:p>
          <w:p w14:paraId="0601B81B" w14:textId="77777777" w:rsidR="00105419" w:rsidRDefault="00105419" w:rsidP="000D2303"/>
          <w:p w14:paraId="0B00A36D" w14:textId="77777777" w:rsidR="00105419" w:rsidRDefault="00C437AC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控</w:t>
            </w:r>
            <w:r>
              <w:rPr>
                <w:rFonts w:hint="eastAsia"/>
                <w:lang w:eastAsia="zh-CN"/>
              </w:rPr>
              <w:t>制程序可以是</w:t>
            </w:r>
            <w:r>
              <w:rPr>
                <w:rFonts w:hint="eastAsia"/>
                <w:lang w:eastAsia="zh-CN"/>
              </w:rPr>
              <w:t xml:space="preserve">独</w:t>
            </w:r>
            <w:r>
              <w:rPr>
                <w:rFonts w:hint="eastAsia"/>
                <w:lang w:eastAsia="zh-CN"/>
              </w:rPr>
              <w:t>立的</w:t>
            </w:r>
            <w:r>
              <w:rPr>
                <w:rFonts w:hint="eastAsia"/>
                <w:lang w:eastAsia="zh-CN"/>
              </w:rPr>
              <w:t xml:space="preserve">，也可以</w:t>
            </w:r>
            <w:r>
              <w:rPr>
                <w:rFonts w:hint="eastAsia"/>
                <w:lang w:eastAsia="zh-CN"/>
              </w:rPr>
              <w:t xml:space="preserve">融</w:t>
            </w:r>
            <w:r>
              <w:rPr>
                <w:rFonts w:hint="eastAsia"/>
                <w:lang w:eastAsia="zh-CN"/>
              </w:rPr>
              <w:t xml:space="preserve">入</w:t>
            </w:r>
            <w:r>
              <w:rPr>
                <w:rFonts w:hint="eastAsia"/>
                <w:lang w:eastAsia="zh-CN"/>
              </w:rPr>
              <w:t xml:space="preserve">机</w:t>
            </w:r>
            <w:r>
              <w:rPr>
                <w:rFonts w:hint="eastAsia"/>
                <w:lang w:eastAsia="zh-CN"/>
              </w:rPr>
              <w:t xml:space="preserve">构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运</w:t>
            </w:r>
            <w:r>
              <w:rPr>
                <w:rFonts w:hint="eastAsia"/>
                <w:lang w:eastAsia="zh-CN"/>
              </w:rPr>
              <w:t xml:space="preserve">营</w:t>
            </w:r>
            <w:r>
              <w:rPr>
                <w:rFonts w:hint="eastAsia"/>
                <w:lang w:eastAsia="zh-CN"/>
              </w:rPr>
              <w:t xml:space="preserve">程</w:t>
            </w:r>
            <w:r>
              <w:rPr>
                <w:rFonts w:hint="eastAsia"/>
                <w:lang w:eastAsia="zh-CN"/>
              </w:rPr>
              <w:t>序</w:t>
            </w:r>
            <w:r>
              <w:rPr>
                <w:rFonts w:hint="eastAsia"/>
                <w:lang w:eastAsia="zh-CN"/>
              </w:rPr>
              <w:t xml:space="preserve">流</w:t>
            </w:r>
            <w:r>
              <w:rPr>
                <w:rFonts w:hint="eastAsia"/>
                <w:lang w:eastAsia="zh-CN"/>
              </w:rPr>
              <w:t xml:space="preserve">程</w:t>
            </w:r>
            <w:r>
              <w:rPr>
                <w:rFonts w:hint="eastAsia"/>
                <w:lang w:eastAsia="zh-CN"/>
              </w:rPr>
              <w:t>如</w:t>
            </w:r>
            <w:r>
              <w:rPr>
                <w:rFonts w:hint="eastAsia"/>
                <w:lang w:eastAsia="zh-CN"/>
              </w:rPr>
              <w:t>银行／私募基金</w:t>
            </w:r>
            <w:r>
              <w:rPr>
                <w:rFonts w:hint="eastAsia"/>
                <w:lang w:eastAsia="zh-CN"/>
              </w:rPr>
              <w:t>的</w:t>
            </w:r>
            <w:r w:rsidR="00AC4A99">
              <w:rPr>
                <w:rFonts w:hint="eastAsia"/>
                <w:lang w:eastAsia="zh-CN"/>
              </w:rPr>
              <w:t xml:space="preserve">信贷</w:t>
            </w:r>
            <w:r>
              <w:rPr>
                <w:rFonts w:hint="eastAsia"/>
                <w:lang w:eastAsia="zh-CN"/>
              </w:rPr>
              <w:t xml:space="preserve">风</w:t>
            </w:r>
            <w:r>
              <w:rPr>
                <w:rFonts w:hint="eastAsia"/>
                <w:lang w:eastAsia="zh-CN"/>
              </w:rPr>
              <w:t xml:space="preserve">险</w:t>
            </w:r>
            <w:r>
              <w:rPr>
                <w:rFonts w:hint="eastAsia"/>
                <w:lang w:eastAsia="zh-CN"/>
              </w:rPr>
              <w:t xml:space="preserve">控</w:t>
            </w:r>
            <w:r>
              <w:rPr>
                <w:rFonts w:hint="eastAsia"/>
                <w:lang w:eastAsia="zh-CN"/>
              </w:rPr>
              <w:t xml:space="preserve">制</w:t>
            </w:r>
            <w:r>
              <w:rPr>
                <w:rFonts w:hint="eastAsia"/>
                <w:lang w:eastAsia="zh-CN"/>
              </w:rPr>
              <w:t xml:space="preserve">流</w:t>
            </w:r>
            <w:r>
              <w:rPr>
                <w:rFonts w:hint="eastAsia"/>
                <w:lang w:eastAsia="zh-CN"/>
              </w:rPr>
              <w:t>程</w:t>
            </w:r>
            <w:r>
              <w:rPr>
                <w:rFonts w:hint="eastAsia"/>
                <w:lang w:eastAsia="zh-CN"/>
              </w:rPr>
              <w:t>。</w:t>
            </w:r>
          </w:p>
          <w:p w14:paraId="328A483E" w14:textId="77777777" w:rsidR="00105419" w:rsidRDefault="00105419" w:rsidP="000D2303"/>
          <w:p w14:paraId="7E023C79" w14:textId="77777777" w:rsidR="007C04C7" w:rsidRDefault="00C437AC" w:rsidP="00C437AC">
            <w:pPr>
              <w:rPr>
                <w:lang w:eastAsia="zh-CN"/>
              </w:rPr>
            </w:pPr>
            <w:r w:rsidR="00893CE1">
              <w:rPr>
                <w:rFonts w:hint="eastAsia"/>
                <w:lang w:eastAsia="zh-CN"/>
              </w:rPr>
              <w:t xml:space="preserve">程序</w:t>
            </w:r>
            <w:r>
              <w:rPr>
                <w:rFonts w:hint="eastAsia"/>
                <w:lang w:eastAsia="zh-CN"/>
              </w:rPr>
              <w:t xml:space="preserve">文</w:t>
            </w:r>
            <w:r>
              <w:rPr>
                <w:rFonts w:hint="eastAsia"/>
                <w:lang w:eastAsia="zh-CN"/>
              </w:rPr>
              <w:t xml:space="preserve">件应记录备案，并在机构内</w:t>
            </w:r>
            <w:r>
              <w:rPr>
                <w:rFonts w:hint="eastAsia"/>
                <w:lang w:eastAsia="zh-CN"/>
              </w:rPr>
              <w:t xml:space="preserve">进</w:t>
            </w:r>
            <w:r>
              <w:rPr>
                <w:rFonts w:hint="eastAsia"/>
                <w:lang w:eastAsia="zh-CN"/>
              </w:rPr>
              <w:t xml:space="preserve">行</w:t>
            </w:r>
            <w:r>
              <w:rPr>
                <w:rFonts w:hint="eastAsia"/>
                <w:lang w:eastAsia="zh-CN"/>
              </w:rPr>
              <w:t xml:space="preserve">有</w:t>
            </w:r>
            <w:r>
              <w:rPr>
                <w:rFonts w:hint="eastAsia"/>
                <w:lang w:eastAsia="zh-CN"/>
              </w:rPr>
              <w:t>效</w:t>
            </w:r>
            <w:r>
              <w:rPr>
                <w:rFonts w:hint="eastAsia"/>
                <w:lang w:eastAsia="zh-CN"/>
              </w:rPr>
              <w:t xml:space="preserve">传</w:t>
            </w:r>
            <w:r>
              <w:rPr>
                <w:rFonts w:hint="eastAsia"/>
                <w:lang w:eastAsia="zh-CN"/>
              </w:rPr>
              <w:t xml:space="preserve">沟</w:t>
            </w:r>
            <w:r>
              <w:rPr>
                <w:rFonts w:hint="eastAsia"/>
                <w:lang w:eastAsia="zh-CN"/>
              </w:rPr>
              <w:t>通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 xml:space="preserve">确保所有</w:t>
            </w:r>
            <w:r>
              <w:rPr>
                <w:rFonts w:hint="eastAsia"/>
                <w:lang w:eastAsia="zh-CN"/>
              </w:rPr>
              <w:t xml:space="preserve">有</w:t>
            </w:r>
            <w:r>
              <w:rPr>
                <w:rFonts w:hint="eastAsia"/>
                <w:lang w:eastAsia="zh-CN"/>
              </w:rPr>
              <w:t>关</w:t>
            </w:r>
            <w:r>
              <w:rPr>
                <w:rFonts w:hint="eastAsia"/>
                <w:lang w:eastAsia="zh-CN"/>
              </w:rPr>
              <w:t>职</w:t>
            </w:r>
            <w:r w:rsidR="00893CE1">
              <w:rPr>
                <w:rFonts w:hint="eastAsia"/>
                <w:lang w:eastAsia="zh-CN"/>
              </w:rPr>
              <w:t xml:space="preserve">员工</w:t>
            </w:r>
            <w:r>
              <w:rPr>
                <w:rFonts w:hint="eastAsia"/>
                <w:lang w:eastAsia="zh-CN"/>
              </w:rPr>
              <w:t xml:space="preserve">熟</w:t>
            </w:r>
            <w:r>
              <w:rPr>
                <w:rFonts w:hint="eastAsia"/>
                <w:lang w:eastAsia="zh-CN"/>
              </w:rPr>
              <w:t>悉</w:t>
            </w:r>
            <w:r w:rsidR="00893CE1">
              <w:rPr>
                <w:rFonts w:hint="eastAsia"/>
                <w:lang w:eastAsia="zh-CN"/>
              </w:rPr>
              <w:t xml:space="preserve">程序</w:t>
            </w:r>
            <w:r>
              <w:rPr>
                <w:rFonts w:hint="eastAsia"/>
                <w:lang w:eastAsia="zh-CN"/>
              </w:rPr>
              <w:t xml:space="preserve">要</w:t>
            </w:r>
            <w:r>
              <w:rPr>
                <w:rFonts w:hint="eastAsia"/>
                <w:lang w:eastAsia="zh-CN"/>
              </w:rPr>
              <w:t>求。</w:t>
            </w:r>
          </w:p>
        </w:tc>
      </w:tr>
      <w:tr w:rsidR="000D2303" w14:paraId="679B168E" w14:textId="77777777" w:rsidTr="00105419">
        <w:tc>
          <w:tcPr>
            <w:tcW w:w="2520" w:type="dxa"/>
          </w:tcPr>
          <w:p w14:paraId="70167A38" w14:textId="77777777" w:rsidR="000D2303" w:rsidRDefault="00893CE1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环境和社会评估</w:t>
            </w:r>
            <w:r w:rsidR="00C437AC">
              <w:rPr>
                <w:rFonts w:hint="eastAsia"/>
                <w:lang w:eastAsia="zh-CN"/>
              </w:rPr>
              <w:t>指南</w:t>
            </w:r>
          </w:p>
        </w:tc>
        <w:tc>
          <w:tcPr>
            <w:tcW w:w="8280" w:type="dxa"/>
          </w:tcPr>
          <w:p w14:paraId="295BB62C" w14:textId="77777777" w:rsidR="000D2303" w:rsidRPr="00697C55" w:rsidRDefault="00C437AC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评</w:t>
            </w:r>
            <w:r>
              <w:rPr>
                <w:rFonts w:hint="eastAsia"/>
                <w:lang w:eastAsia="zh-CN"/>
              </w:rPr>
              <w:t xml:space="preserve">估指南</w:t>
            </w:r>
            <w:r>
              <w:rPr>
                <w:rFonts w:hint="eastAsia"/>
                <w:lang w:eastAsia="zh-CN"/>
              </w:rPr>
              <w:t>是</w:t>
            </w:r>
            <w:r w:rsidR="00891941">
              <w:rPr>
                <w:rFonts w:hint="eastAsia"/>
                <w:lang w:eastAsia="zh-CN"/>
              </w:rPr>
              <w:t xml:space="preserve">指导</w:t>
            </w:r>
            <w:r>
              <w:rPr>
                <w:rFonts w:hint="eastAsia"/>
                <w:lang w:eastAsia="zh-CN"/>
              </w:rPr>
              <w:t xml:space="preserve">机</w:t>
            </w:r>
            <w:r>
              <w:rPr>
                <w:rFonts w:hint="eastAsia"/>
                <w:lang w:eastAsia="zh-CN"/>
              </w:rPr>
              <w:t>构</w:t>
            </w:r>
            <w:r>
              <w:rPr>
                <w:rFonts w:hint="eastAsia"/>
                <w:lang w:eastAsia="zh-CN"/>
              </w:rPr>
              <w:t xml:space="preserve">如何</w:t>
            </w:r>
            <w:r>
              <w:rPr>
                <w:rFonts w:hint="eastAsia"/>
                <w:lang w:eastAsia="zh-CN"/>
              </w:rPr>
              <w:t xml:space="preserve">具</w:t>
            </w:r>
            <w:r>
              <w:rPr>
                <w:rFonts w:hint="eastAsia"/>
                <w:lang w:eastAsia="zh-CN"/>
              </w:rPr>
              <w:t xml:space="preserve">体</w:t>
            </w:r>
            <w:r>
              <w:rPr>
                <w:rFonts w:hint="eastAsia"/>
                <w:lang w:eastAsia="zh-CN"/>
              </w:rPr>
              <w:t xml:space="preserve">进</w:t>
            </w:r>
            <w:r>
              <w:rPr>
                <w:rFonts w:hint="eastAsia"/>
                <w:lang w:eastAsia="zh-CN"/>
              </w:rPr>
              <w:t>行</w:t>
            </w:r>
            <w:r>
              <w:rPr>
                <w:rFonts w:hint="eastAsia"/>
                <w:lang w:eastAsia="zh-CN"/>
              </w:rPr>
              <w:t xml:space="preserve">环境和社会</w:t>
            </w:r>
            <w:r>
              <w:rPr>
                <w:rFonts w:hint="eastAsia"/>
                <w:lang w:eastAsia="zh-CN"/>
              </w:rPr>
              <w:t xml:space="preserve">评</w:t>
            </w:r>
            <w:r>
              <w:rPr>
                <w:rFonts w:hint="eastAsia"/>
                <w:lang w:eastAsia="zh-CN"/>
              </w:rPr>
              <w:t>估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指</w:t>
            </w:r>
            <w:r>
              <w:rPr>
                <w:rFonts w:hint="eastAsia"/>
                <w:lang w:eastAsia="zh-CN"/>
              </w:rPr>
              <w:t xml:space="preserve">导</w:t>
            </w:r>
            <w:r>
              <w:rPr>
                <w:rFonts w:hint="eastAsia"/>
                <w:lang w:eastAsia="zh-CN"/>
              </w:rPr>
              <w:t xml:space="preserve">性</w:t>
            </w:r>
            <w:r>
              <w:rPr>
                <w:rFonts w:hint="eastAsia"/>
                <w:lang w:eastAsia="zh-CN"/>
              </w:rPr>
              <w:t xml:space="preserve">实</w:t>
            </w:r>
            <w:r>
              <w:rPr>
                <w:rFonts w:hint="eastAsia"/>
                <w:lang w:eastAsia="zh-CN"/>
              </w:rPr>
              <w:t>用</w:t>
            </w:r>
            <w:r>
              <w:rPr>
                <w:rFonts w:hint="eastAsia"/>
                <w:lang w:eastAsia="zh-CN"/>
              </w:rPr>
              <w:t xml:space="preserve">文</w:t>
            </w:r>
            <w:r>
              <w:rPr>
                <w:rFonts w:hint="eastAsia"/>
                <w:lang w:eastAsia="zh-CN"/>
              </w:rPr>
              <w:t>件</w:t>
            </w:r>
            <w:r>
              <w:rPr>
                <w:rFonts w:hint="eastAsia"/>
                <w:lang w:eastAsia="zh-CN"/>
              </w:rPr>
              <w:t xml:space="preserve">。</w:t>
            </w:r>
            <w:r>
              <w:rPr>
                <w:rFonts w:hint="eastAsia"/>
                <w:lang w:eastAsia="zh-CN"/>
              </w:rPr>
              <w:t>可</w:t>
            </w:r>
            <w:r>
              <w:rPr>
                <w:rFonts w:hint="eastAsia"/>
                <w:lang w:eastAsia="zh-CN"/>
              </w:rPr>
              <w:t xml:space="preserve">根</w:t>
            </w:r>
            <w:r>
              <w:rPr>
                <w:rFonts w:hint="eastAsia"/>
                <w:lang w:eastAsia="zh-CN"/>
              </w:rPr>
              <w:t xml:space="preserve">据</w:t>
            </w:r>
            <w:r>
              <w:rPr>
                <w:rFonts w:hint="eastAsia"/>
                <w:lang w:eastAsia="zh-CN"/>
              </w:rPr>
              <w:t xml:space="preserve">不</w:t>
            </w:r>
            <w:r>
              <w:rPr>
                <w:rFonts w:hint="eastAsia"/>
                <w:lang w:eastAsia="zh-CN"/>
              </w:rPr>
              <w:t xml:space="preserve">同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环</w:t>
            </w:r>
            <w:r>
              <w:rPr>
                <w:rFonts w:hint="eastAsia"/>
                <w:lang w:eastAsia="zh-CN"/>
              </w:rPr>
              <w:t xml:space="preserve">境</w:t>
            </w:r>
            <w:r>
              <w:rPr>
                <w:rFonts w:hint="eastAsia"/>
                <w:lang w:eastAsia="zh-CN"/>
              </w:rPr>
              <w:t xml:space="preserve">和</w:t>
            </w:r>
            <w:r>
              <w:rPr>
                <w:rFonts w:hint="eastAsia"/>
                <w:lang w:eastAsia="zh-CN"/>
              </w:rPr>
              <w:t xml:space="preserve">社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 xml:space="preserve">风险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 xml:space="preserve">程</w:t>
            </w:r>
            <w:r>
              <w:rPr>
                <w:rFonts w:hint="eastAsia"/>
                <w:lang w:eastAsia="zh-CN"/>
              </w:rPr>
              <w:t xml:space="preserve">度</w:t>
            </w:r>
            <w:r>
              <w:rPr>
                <w:rFonts w:hint="eastAsia"/>
                <w:lang w:eastAsia="zh-CN"/>
              </w:rPr>
              <w:t xml:space="preserve">编</w:t>
            </w:r>
            <w:r>
              <w:rPr>
                <w:rFonts w:hint="eastAsia"/>
                <w:lang w:eastAsia="zh-CN"/>
              </w:rPr>
              <w:t>制</w:t>
            </w:r>
            <w:r>
              <w:rPr>
                <w:rFonts w:hint="eastAsia"/>
                <w:lang w:eastAsia="zh-CN"/>
              </w:rPr>
              <w:t xml:space="preserve">不</w:t>
            </w:r>
            <w:r>
              <w:rPr>
                <w:rFonts w:hint="eastAsia"/>
                <w:lang w:eastAsia="zh-CN"/>
              </w:rPr>
              <w:t xml:space="preserve">同</w:t>
            </w:r>
            <w:r>
              <w:rPr>
                <w:rFonts w:hint="eastAsia"/>
                <w:lang w:eastAsia="zh-CN"/>
              </w:rPr>
              <w:t xml:space="preserve">内</w:t>
            </w:r>
            <w:r>
              <w:rPr>
                <w:rFonts w:hint="eastAsia"/>
                <w:lang w:eastAsia="zh-CN"/>
              </w:rPr>
              <w:t xml:space="preserve">容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 xml:space="preserve">复杂</w:t>
            </w:r>
            <w:r>
              <w:rPr>
                <w:rFonts w:hint="eastAsia"/>
                <w:lang w:eastAsia="zh-CN"/>
              </w:rPr>
              <w:t xml:space="preserve">程</w:t>
            </w:r>
            <w:r>
              <w:rPr>
                <w:rFonts w:hint="eastAsia"/>
                <w:lang w:eastAsia="zh-CN"/>
              </w:rPr>
              <w:t xml:space="preserve">度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指</w:t>
            </w:r>
            <w:r>
              <w:rPr>
                <w:rFonts w:hint="eastAsia"/>
                <w:lang w:eastAsia="zh-CN"/>
              </w:rPr>
              <w:t xml:space="preserve">南。</w:t>
            </w:r>
            <w:r>
              <w:rPr>
                <w:rFonts w:hint="eastAsia"/>
                <w:lang w:eastAsia="zh-CN"/>
              </w:rPr>
              <w:t>如</w:t>
            </w:r>
            <w:r>
              <w:rPr>
                <w:rFonts w:hint="eastAsia"/>
                <w:lang w:eastAsia="zh-CN"/>
              </w:rPr>
              <w:t>可以包括：</w:t>
            </w:r>
          </w:p>
          <w:p w14:paraId="3E688B54" w14:textId="77777777" w:rsidR="007C04C7" w:rsidRPr="00697C55" w:rsidRDefault="00C437AC" w:rsidP="007C04C7">
            <w:pPr>
              <w:pStyle w:val="ListBullet"/>
            </w:pPr>
            <w:r>
              <w:rPr>
                <w:rFonts w:hint="eastAsia"/>
                <w:lang w:eastAsia="zh-CN"/>
              </w:rPr>
              <w:t>需</w:t>
            </w:r>
            <w:r w:rsidR="00891941">
              <w:rPr>
                <w:rFonts w:hint="eastAsia"/>
                <w:lang w:eastAsia="zh-CN"/>
              </w:rPr>
              <w:t>审核</w:t>
            </w:r>
            <w:r>
              <w:rPr>
                <w:rFonts w:hint="eastAsia"/>
                <w:lang w:eastAsia="zh-CN"/>
              </w:rPr>
              <w:t>的</w:t>
            </w:r>
            <w:r w:rsidR="00891941">
              <w:rPr>
                <w:rFonts w:hint="eastAsia"/>
                <w:lang w:eastAsia="zh-CN"/>
              </w:rPr>
              <w:t>文件清单</w:t>
            </w:r>
          </w:p>
          <w:p w14:paraId="4BB5EB15" w14:textId="77777777" w:rsidR="007C04C7" w:rsidRPr="00697C55" w:rsidRDefault="00891941" w:rsidP="007C04C7">
            <w:pPr>
              <w:pStyle w:val="ListBullet"/>
            </w:pPr>
            <w:r>
              <w:rPr>
                <w:rFonts w:hint="eastAsia"/>
                <w:lang w:eastAsia="zh-CN"/>
              </w:rPr>
              <w:t>实地考察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>提问</w:t>
            </w:r>
            <w:r>
              <w:rPr>
                <w:rFonts w:hint="eastAsia"/>
                <w:lang w:eastAsia="zh-CN"/>
              </w:rPr>
              <w:t xml:space="preserve">清</w:t>
            </w:r>
            <w:r>
              <w:rPr>
                <w:rFonts w:hint="eastAsia"/>
                <w:lang w:eastAsia="zh-CN"/>
              </w:rPr>
              <w:t>单</w:t>
            </w:r>
          </w:p>
          <w:p w14:paraId="1D086F1B" w14:textId="77777777" w:rsidR="00960DBB" w:rsidRPr="00697C55" w:rsidRDefault="00891941" w:rsidP="00960DBB">
            <w:pPr>
              <w:pStyle w:val="ListBullet"/>
            </w:pPr>
            <w:r>
              <w:rPr>
                <w:rFonts w:hint="eastAsia"/>
                <w:lang w:eastAsia="zh-CN"/>
              </w:rPr>
              <w:t>实地考察</w:t>
            </w:r>
            <w:r>
              <w:rPr>
                <w:rFonts w:hint="eastAsia"/>
                <w:lang w:eastAsia="zh-CN"/>
              </w:rPr>
              <w:t xml:space="preserve">关</w:t>
            </w:r>
            <w:r>
              <w:rPr>
                <w:rFonts w:hint="eastAsia"/>
                <w:lang w:eastAsia="zh-CN"/>
              </w:rPr>
              <w:t xml:space="preserve">注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事</w:t>
            </w:r>
            <w:r>
              <w:rPr>
                <w:rFonts w:hint="eastAsia"/>
                <w:lang w:eastAsia="zh-CN"/>
              </w:rPr>
              <w:t xml:space="preserve">项</w:t>
            </w:r>
            <w:r>
              <w:rPr>
                <w:rFonts w:hint="eastAsia"/>
                <w:lang w:eastAsia="zh-CN"/>
              </w:rPr>
              <w:t xml:space="preserve">提</w:t>
            </w:r>
            <w:r>
              <w:rPr>
                <w:rFonts w:hint="eastAsia"/>
                <w:lang w:eastAsia="zh-CN"/>
              </w:rPr>
              <w:t xml:space="preserve">示</w:t>
            </w:r>
            <w:r>
              <w:rPr>
                <w:rFonts w:hint="eastAsia"/>
                <w:lang w:eastAsia="zh-CN"/>
              </w:rPr>
              <w:t xml:space="preserve">清</w:t>
            </w:r>
            <w:r>
              <w:rPr>
                <w:rFonts w:hint="eastAsia"/>
                <w:lang w:eastAsia="zh-CN"/>
              </w:rPr>
              <w:t>单</w:t>
            </w:r>
          </w:p>
        </w:tc>
      </w:tr>
      <w:tr w:rsidR="000D2303" w14:paraId="3CA67A96" w14:textId="77777777" w:rsidTr="00105419">
        <w:tc>
          <w:tcPr>
            <w:tcW w:w="2520" w:type="dxa"/>
          </w:tcPr>
          <w:p w14:paraId="43BD24D2" w14:textId="77777777" w:rsidR="000D2303" w:rsidRDefault="00891941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记录备案</w:t>
            </w:r>
          </w:p>
        </w:tc>
        <w:tc>
          <w:tcPr>
            <w:tcW w:w="8280" w:type="dxa"/>
          </w:tcPr>
          <w:p w14:paraId="4A3A60F5" w14:textId="77777777" w:rsidR="000D2303" w:rsidRDefault="00C437AC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  <w:r w:rsidR="00891941">
              <w:rPr>
                <w:rFonts w:hint="eastAsia"/>
                <w:lang w:eastAsia="zh-CN"/>
              </w:rPr>
              <w:t xml:space="preserve">环境和社会管理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系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统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的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一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个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组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成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部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分。</w:t>
            </w:r>
            <w:r>
              <w:rPr>
                <w:lang w:eastAsia="zh-CN"/>
                <w:color w:val="black"/>
                <w:sz w:val="24"/>
                <w:szCs w:val="24"/>
              </w:rPr>
              <w:t>已</w:t>
            </w:r>
            <w:r>
              <w:rPr>
                <w:rFonts w:hint="eastAsia"/>
                <w:lang w:eastAsia="zh-CN"/>
              </w:rPr>
              <w:t xml:space="preserve">进行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环</w:t>
            </w:r>
            <w:r>
              <w:rPr>
                <w:rFonts w:hint="eastAsia"/>
                <w:lang w:eastAsia="zh-CN"/>
              </w:rPr>
              <w:t xml:space="preserve">境</w:t>
            </w:r>
            <w:r>
              <w:rPr>
                <w:rFonts w:hint="eastAsia"/>
                <w:lang w:eastAsia="zh-CN"/>
              </w:rPr>
              <w:t xml:space="preserve">和</w:t>
            </w:r>
            <w:r>
              <w:rPr>
                <w:rFonts w:hint="eastAsia"/>
                <w:lang w:eastAsia="zh-CN"/>
              </w:rPr>
              <w:t xml:space="preserve">社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 xml:space="preserve">评估、</w:t>
            </w:r>
            <w:r>
              <w:rPr>
                <w:rFonts w:hint="eastAsia"/>
                <w:lang w:eastAsia="zh-CN"/>
              </w:rPr>
              <w:t>分析以及</w:t>
            </w:r>
            <w:r>
              <w:rPr>
                <w:rFonts w:hint="eastAsia"/>
                <w:lang w:eastAsia="zh-CN"/>
              </w:rPr>
              <w:t xml:space="preserve">采取的缓解或纠正措施</w:t>
            </w:r>
            <w:r>
              <w:rPr>
                <w:rFonts w:hint="eastAsia"/>
                <w:lang w:eastAsia="zh-CN"/>
              </w:rPr>
              <w:t xml:space="preserve">记</w:t>
            </w:r>
            <w:r>
              <w:rPr>
                <w:rFonts w:hint="eastAsia"/>
                <w:lang w:eastAsia="zh-CN"/>
              </w:rPr>
              <w:t xml:space="preserve">录都应</w:t>
            </w:r>
            <w:r>
              <w:rPr>
                <w:rFonts w:hint="eastAsia"/>
                <w:lang w:eastAsia="zh-CN"/>
              </w:rPr>
              <w:t xml:space="preserve">通</w:t>
            </w:r>
            <w:r>
              <w:rPr>
                <w:rFonts w:hint="eastAsia"/>
                <w:lang w:eastAsia="zh-CN"/>
              </w:rPr>
              <w:t>过</w:t>
            </w:r>
            <w:r>
              <w:rPr>
                <w:rFonts w:hint="eastAsia"/>
                <w:lang w:eastAsia="zh-CN"/>
              </w:rPr>
              <w:t xml:space="preserve">记录备案</w:t>
            </w:r>
            <w:r>
              <w:rPr>
                <w:rFonts w:hint="eastAsia"/>
                <w:lang w:eastAsia="zh-CN"/>
              </w:rPr>
              <w:t xml:space="preserve">机</w:t>
            </w:r>
            <w:r>
              <w:rPr>
                <w:rFonts w:hint="eastAsia"/>
                <w:lang w:eastAsia="zh-CN"/>
              </w:rPr>
              <w:t xml:space="preserve">制</w:t>
            </w:r>
            <w:r>
              <w:rPr>
                <w:rFonts w:hint="eastAsia"/>
                <w:lang w:eastAsia="zh-CN"/>
              </w:rPr>
              <w:t xml:space="preserve">进</w:t>
            </w:r>
            <w:r>
              <w:rPr>
                <w:rFonts w:hint="eastAsia"/>
                <w:lang w:eastAsia="zh-CN"/>
              </w:rPr>
              <w:t xml:space="preserve">行</w:t>
            </w:r>
            <w:r>
              <w:rPr>
                <w:rFonts w:hint="eastAsia"/>
                <w:lang w:eastAsia="zh-CN"/>
              </w:rPr>
              <w:t>妥</w:t>
            </w:r>
            <w:r>
              <w:rPr>
                <w:rFonts w:hint="eastAsia"/>
                <w:lang w:eastAsia="zh-CN"/>
              </w:rPr>
              <w:t xml:space="preserve">善</w:t>
            </w:r>
            <w:r>
              <w:rPr>
                <w:rFonts w:hint="eastAsia"/>
                <w:lang w:eastAsia="zh-CN"/>
              </w:rPr>
              <w:t xml:space="preserve">保</w:t>
            </w:r>
            <w:r>
              <w:rPr>
                <w:rFonts w:hint="eastAsia"/>
                <w:lang w:eastAsia="zh-CN"/>
              </w:rPr>
              <w:t xml:space="preserve">存</w:t>
            </w:r>
            <w:r>
              <w:rPr>
                <w:rFonts w:hint="eastAsia"/>
                <w:lang w:eastAsia="zh-CN"/>
              </w:rPr>
              <w:t xml:space="preserve">和</w:t>
            </w:r>
            <w:r>
              <w:rPr>
                <w:rFonts w:hint="eastAsia"/>
                <w:lang w:eastAsia="zh-CN"/>
              </w:rPr>
              <w:t xml:space="preserve">管</w:t>
            </w:r>
            <w:r>
              <w:rPr>
                <w:rFonts w:hint="eastAsia"/>
                <w:lang w:eastAsia="zh-CN"/>
              </w:rPr>
              <w:t>理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 w:rsidR="000D2303" w14:paraId="5C5EEA2D" w14:textId="77777777" w:rsidTr="00105419">
        <w:tc>
          <w:tcPr>
            <w:tcW w:w="2520" w:type="dxa"/>
          </w:tcPr>
          <w:p w14:paraId="59B98F54" w14:textId="77777777" w:rsidR="000D2303" w:rsidRDefault="00D05FEE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分类</w:t>
            </w:r>
          </w:p>
        </w:tc>
        <w:tc>
          <w:tcPr>
            <w:tcW w:w="8280" w:type="dxa"/>
          </w:tcPr>
          <w:p w14:paraId="3EBC6441" w14:textId="77777777" w:rsidR="000D2303" w:rsidRDefault="00D05FEE" w:rsidP="00D05F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对项目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环</w:t>
            </w:r>
            <w:r>
              <w:rPr>
                <w:rFonts w:hint="eastAsia"/>
                <w:lang w:eastAsia="zh-CN"/>
              </w:rPr>
              <w:t xml:space="preserve">境</w:t>
            </w:r>
            <w:r>
              <w:rPr>
                <w:rFonts w:hint="eastAsia"/>
                <w:lang w:eastAsia="zh-CN"/>
              </w:rPr>
              <w:t xml:space="preserve">和</w:t>
            </w:r>
            <w:r>
              <w:rPr>
                <w:rFonts w:hint="eastAsia"/>
                <w:lang w:eastAsia="zh-CN"/>
              </w:rPr>
              <w:t xml:space="preserve">社</w:t>
            </w:r>
            <w:r>
              <w:rPr>
                <w:rFonts w:hint="eastAsia"/>
                <w:lang w:eastAsia="zh-CN"/>
              </w:rPr>
              <w:t xml:space="preserve">会</w:t>
            </w:r>
            <w:r>
              <w:rPr>
                <w:rFonts w:hint="eastAsia"/>
                <w:lang w:eastAsia="zh-CN"/>
              </w:rPr>
              <w:t xml:space="preserve">风</w:t>
            </w:r>
            <w:r>
              <w:rPr>
                <w:rFonts w:hint="eastAsia"/>
                <w:lang w:eastAsia="zh-CN"/>
              </w:rPr>
              <w:t>险</w:t>
            </w:r>
            <w:r>
              <w:rPr>
                <w:rFonts w:hint="eastAsia"/>
                <w:lang w:eastAsia="zh-CN"/>
              </w:rPr>
              <w:t>进行</w:t>
            </w:r>
            <w:r>
              <w:rPr>
                <w:rFonts w:hint="eastAsia"/>
                <w:lang w:eastAsia="zh-CN"/>
              </w:rPr>
              <w:t xml:space="preserve">分类，</w:t>
            </w:r>
            <w:r>
              <w:rPr>
                <w:rFonts w:hint="eastAsia"/>
                <w:lang w:eastAsia="zh-CN"/>
              </w:rPr>
              <w:t xml:space="preserve">目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 xml:space="preserve">是</w:t>
            </w:r>
            <w:r>
              <w:rPr>
                <w:rFonts w:hint="eastAsia"/>
                <w:lang w:eastAsia="zh-CN"/>
              </w:rPr>
              <w:t xml:space="preserve">把</w:t>
            </w:r>
            <w:r>
              <w:rPr>
                <w:rFonts w:hint="eastAsia"/>
                <w:lang w:eastAsia="zh-CN"/>
              </w:rPr>
              <w:t xml:space="preserve">项</w:t>
            </w:r>
            <w:r>
              <w:rPr>
                <w:rFonts w:hint="eastAsia"/>
                <w:lang w:eastAsia="zh-CN"/>
              </w:rPr>
              <w:t xml:space="preserve">目</w:t>
            </w:r>
            <w:r>
              <w:rPr>
                <w:rFonts w:hint="eastAsia"/>
                <w:lang w:eastAsia="zh-CN"/>
              </w:rPr>
              <w:t xml:space="preserve">根</w:t>
            </w:r>
            <w:r>
              <w:rPr>
                <w:rFonts w:hint="eastAsia"/>
                <w:lang w:eastAsia="zh-CN"/>
              </w:rPr>
              <w:t xml:space="preserve">据</w:t>
            </w:r>
            <w:r>
              <w:rPr>
                <w:rFonts w:hint="eastAsia"/>
                <w:lang w:eastAsia="zh-CN"/>
              </w:rPr>
              <w:t xml:space="preserve">甚</w:t>
            </w:r>
            <w:r>
              <w:rPr>
                <w:rFonts w:hint="eastAsia"/>
                <w:lang w:eastAsia="zh-CN"/>
              </w:rPr>
              <w:t xml:space="preserve">风</w:t>
            </w:r>
            <w:r>
              <w:rPr>
                <w:rFonts w:hint="eastAsia"/>
                <w:lang w:eastAsia="zh-CN"/>
              </w:rPr>
              <w:t xml:space="preserve">险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程</w:t>
            </w:r>
            <w:r>
              <w:rPr>
                <w:rFonts w:hint="eastAsia"/>
                <w:lang w:eastAsia="zh-CN"/>
              </w:rPr>
              <w:t xml:space="preserve">度</w:t>
            </w:r>
            <w:r>
              <w:rPr>
                <w:rFonts w:hint="eastAsia"/>
                <w:lang w:eastAsia="zh-CN"/>
              </w:rPr>
              <w:t xml:space="preserve">把</w:t>
            </w:r>
            <w:r>
              <w:rPr>
                <w:rFonts w:hint="eastAsia"/>
                <w:lang w:eastAsia="zh-CN"/>
              </w:rPr>
              <w:t xml:space="preserve">项</w:t>
            </w:r>
            <w:r>
              <w:rPr>
                <w:rFonts w:hint="eastAsia"/>
                <w:lang w:eastAsia="zh-CN"/>
              </w:rPr>
              <w:t xml:space="preserve">目</w:t>
            </w:r>
            <w:r>
              <w:rPr>
                <w:rFonts w:hint="eastAsia"/>
                <w:lang w:eastAsia="zh-CN"/>
              </w:rPr>
              <w:t xml:space="preserve">归</w:t>
            </w:r>
            <w:r>
              <w:rPr>
                <w:rFonts w:hint="eastAsia"/>
                <w:lang w:eastAsia="zh-CN"/>
              </w:rPr>
              <w:t xml:space="preserve">类，</w:t>
            </w:r>
            <w:r>
              <w:rPr>
                <w:rFonts w:hint="eastAsia"/>
                <w:lang w:eastAsia="zh-CN"/>
              </w:rPr>
              <w:t xml:space="preserve">然</w:t>
            </w:r>
            <w:r>
              <w:rPr>
                <w:rFonts w:hint="eastAsia"/>
                <w:lang w:eastAsia="zh-CN"/>
              </w:rPr>
              <w:t xml:space="preserve">后</w:t>
            </w:r>
            <w:r>
              <w:rPr>
                <w:rFonts w:hint="eastAsia"/>
                <w:lang w:eastAsia="zh-CN"/>
              </w:rPr>
              <w:t xml:space="preserve">实</w:t>
            </w:r>
            <w:r>
              <w:rPr>
                <w:rFonts w:hint="eastAsia"/>
                <w:lang w:eastAsia="zh-CN"/>
              </w:rPr>
              <w:t xml:space="preserve">施</w:t>
            </w:r>
            <w:r>
              <w:rPr>
                <w:rFonts w:hint="eastAsia"/>
                <w:lang w:eastAsia="zh-CN"/>
              </w:rPr>
              <w:t xml:space="preserve">相</w:t>
            </w:r>
            <w:r>
              <w:rPr>
                <w:rFonts w:hint="eastAsia"/>
                <w:lang w:eastAsia="zh-CN"/>
              </w:rPr>
              <w:t xml:space="preserve">应</w:t>
            </w:r>
            <w:r>
              <w:rPr>
                <w:rFonts w:hint="eastAsia"/>
                <w:lang w:eastAsia="zh-CN"/>
              </w:rPr>
              <w:t xml:space="preserve">程</w:t>
            </w:r>
            <w:r>
              <w:rPr>
                <w:rFonts w:hint="eastAsia"/>
                <w:lang w:eastAsia="zh-CN"/>
              </w:rPr>
              <w:t xml:space="preserve">度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调</w:t>
            </w:r>
            <w:r>
              <w:rPr>
                <w:rFonts w:hint="eastAsia"/>
                <w:lang w:eastAsia="zh-CN"/>
              </w:rPr>
              <w:t xml:space="preserve">查</w:t>
            </w:r>
            <w:r>
              <w:rPr>
                <w:rFonts w:hint="eastAsia"/>
                <w:lang w:eastAsia="zh-CN"/>
              </w:rPr>
              <w:t xml:space="preserve">评</w:t>
            </w:r>
            <w:r>
              <w:rPr>
                <w:rFonts w:hint="eastAsia"/>
                <w:lang w:eastAsia="zh-CN"/>
              </w:rPr>
              <w:t xml:space="preserve">估。</w:t>
            </w:r>
            <w:r>
              <w:rPr>
                <w:rFonts w:hint="eastAsia"/>
                <w:lang w:eastAsia="zh-CN"/>
              </w:rPr>
              <w:t xml:space="preserve">做</w:t>
            </w:r>
            <w:r>
              <w:rPr>
                <w:rFonts w:hint="eastAsia"/>
                <w:lang w:eastAsia="zh-CN"/>
              </w:rPr>
              <w:t>到</w:t>
            </w:r>
            <w:r>
              <w:rPr>
                <w:rFonts w:hint="eastAsia"/>
                <w:lang w:eastAsia="zh-CN"/>
              </w:rPr>
              <w:t xml:space="preserve">资</w:t>
            </w:r>
            <w:r>
              <w:rPr>
                <w:rFonts w:hint="eastAsia"/>
                <w:lang w:eastAsia="zh-CN"/>
              </w:rPr>
              <w:t xml:space="preserve">源</w:t>
            </w:r>
            <w:r>
              <w:rPr>
                <w:rFonts w:hint="eastAsia"/>
                <w:lang w:eastAsia="zh-CN"/>
              </w:rPr>
              <w:t xml:space="preserve">使</w:t>
            </w:r>
            <w:r>
              <w:rPr>
                <w:rFonts w:hint="eastAsia"/>
                <w:lang w:eastAsia="zh-CN"/>
              </w:rPr>
              <w:t xml:space="preserve">用</w:t>
            </w:r>
            <w:r>
              <w:rPr>
                <w:rFonts w:hint="eastAsia"/>
                <w:lang w:eastAsia="zh-CN"/>
              </w:rPr>
              <w:t xml:space="preserve">的</w:t>
            </w:r>
            <w:r>
              <w:rPr>
                <w:rFonts w:hint="eastAsia"/>
                <w:lang w:eastAsia="zh-CN"/>
              </w:rPr>
              <w:t xml:space="preserve">优</w:t>
            </w:r>
            <w:r>
              <w:rPr>
                <w:rFonts w:hint="eastAsia"/>
                <w:lang w:eastAsia="zh-CN"/>
              </w:rPr>
              <w:t xml:space="preserve">先</w:t>
            </w:r>
            <w:r>
              <w:rPr>
                <w:rFonts w:hint="eastAsia"/>
                <w:lang w:eastAsia="zh-CN"/>
              </w:rPr>
              <w:t xml:space="preserve">化。</w:t>
            </w:r>
            <w:r>
              <w:rPr>
                <w:rFonts w:hint="eastAsia"/>
                <w:lang w:eastAsia="zh-CN"/>
              </w:rPr>
              <w:t xml:space="preserve">一</w:t>
            </w:r>
            <w:r>
              <w:rPr>
                <w:rFonts w:hint="eastAsia"/>
                <w:lang w:eastAsia="zh-CN"/>
              </w:rPr>
              <w:t xml:space="preserve">般</w:t>
            </w:r>
            <w:r>
              <w:rPr>
                <w:rFonts w:hint="eastAsia"/>
                <w:lang w:eastAsia="zh-CN"/>
              </w:rPr>
              <w:t xml:space="preserve">来</w:t>
            </w:r>
            <w:r>
              <w:rPr>
                <w:rFonts w:hint="eastAsia"/>
                <w:lang w:eastAsia="zh-CN"/>
              </w:rPr>
              <w:t xml:space="preserve">说</w:t>
            </w:r>
            <w:r>
              <w:rPr>
                <w:rFonts w:hint="eastAsia"/>
                <w:lang w:eastAsia="zh-CN"/>
              </w:rPr>
              <w:t xml:space="preserve">金</w:t>
            </w:r>
            <w:r>
              <w:rPr>
                <w:rFonts w:hint="eastAsia"/>
                <w:lang w:eastAsia="zh-CN"/>
              </w:rPr>
              <w:t xml:space="preserve">融</w:t>
            </w:r>
            <w:r>
              <w:rPr>
                <w:rFonts w:hint="eastAsia"/>
                <w:lang w:eastAsia="zh-CN"/>
              </w:rPr>
              <w:t xml:space="preserve">机</w:t>
            </w:r>
            <w:r>
              <w:rPr>
                <w:rFonts w:hint="eastAsia"/>
                <w:lang w:eastAsia="zh-CN"/>
              </w:rPr>
              <w:t xml:space="preserve">构</w:t>
            </w:r>
            <w:r>
              <w:rPr>
                <w:rFonts w:hint="eastAsia"/>
                <w:lang w:eastAsia="zh-CN"/>
              </w:rPr>
              <w:t xml:space="preserve">可</w:t>
            </w:r>
            <w:r>
              <w:rPr>
                <w:rFonts w:hint="eastAsia"/>
                <w:lang w:eastAsia="zh-CN"/>
              </w:rPr>
              <w:t xml:space="preserve">根</w:t>
            </w:r>
            <w:r>
              <w:rPr>
                <w:rFonts w:hint="eastAsia"/>
                <w:lang w:eastAsia="zh-CN"/>
              </w:rPr>
              <w:t>据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项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目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的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行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业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和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规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模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，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来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确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定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项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目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可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能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产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生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的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环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境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和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社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会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风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险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水</w:t>
            </w:r>
            <w:r>
              <w:rPr>
                <w:lang w:eastAsia="zh-CN"/>
                <w:color w:val="black"/>
                <w:sz w:val="24"/>
                <w:szCs w:val="24"/>
              </w:rPr>
              <w:t xml:space="preserve">平</w:t>
            </w:r>
            <w:r>
              <w:rPr>
                <w:lang w:eastAsia="zh-CN"/>
                <w:color w:val="black"/>
                <w:sz w:val="24"/>
                <w:szCs w:val="24"/>
              </w:rPr>
              <w:t>将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  <w:lang w:eastAsia="zh-CN"/>
              </w:rPr>
              <w:t>划分为高风险、中等风险和低风险</w:t>
            </w:r>
            <w:r>
              <w:rPr>
                <w:rFonts w:hint="eastAsia"/>
                <w:lang w:eastAsia="zh-CN"/>
              </w:rPr>
              <w:t>或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类、</w:t>
            </w:r>
            <w:r>
              <w:rPr>
                <w:rFonts w:hint="eastAsia"/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类、</w:t>
            </w:r>
            <w:r>
              <w:rPr>
                <w:rFonts w:hint="eastAsia"/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 xml:space="preserve">类。</w:t>
            </w:r>
          </w:p>
        </w:tc>
      </w:tr>
      <w:tr w:rsidR="000D2303" w14:paraId="1485216C" w14:textId="77777777" w:rsidTr="00105419">
        <w:tc>
          <w:tcPr>
            <w:tcW w:w="2520" w:type="dxa"/>
          </w:tcPr>
          <w:p w14:paraId="404AB503" w14:textId="77777777" w:rsidR="000D2303" w:rsidRDefault="00D05FEE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行业</w:t>
            </w:r>
            <w:r w:rsidR="00C437AC">
              <w:rPr>
                <w:rFonts w:hint="eastAsia"/>
                <w:lang w:eastAsia="zh-CN"/>
              </w:rPr>
              <w:t>指南</w:t>
            </w:r>
          </w:p>
        </w:tc>
        <w:tc>
          <w:tcPr>
            <w:tcW w:w="8280" w:type="dxa"/>
          </w:tcPr>
          <w:p w14:paraId="0D0F06D0" w14:textId="77777777" w:rsidR="000D2303" w:rsidRDefault="00C437AC" w:rsidP="000D23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行业指南阐述</w:t>
            </w:r>
            <w:r>
              <w:rPr>
                <w:rFonts w:hint="eastAsia"/>
                <w:lang w:eastAsia="zh-CN"/>
              </w:rPr>
              <w:t xml:space="preserve">相</w:t>
            </w:r>
            <w:r>
              <w:rPr>
                <w:rFonts w:hint="eastAsia"/>
                <w:lang w:eastAsia="zh-CN"/>
              </w:rPr>
              <w:t>关</w:t>
            </w:r>
            <w:r>
              <w:rPr>
                <w:rFonts w:hint="eastAsia"/>
                <w:lang w:eastAsia="zh-CN"/>
              </w:rPr>
              <w:t>行业</w:t>
            </w:r>
            <w:r>
              <w:rPr>
                <w:rFonts w:hint="eastAsia"/>
                <w:lang w:eastAsia="zh-CN"/>
              </w:rPr>
              <w:t xml:space="preserve">的主要环境和社会</w:t>
            </w:r>
            <w:r>
              <w:rPr>
                <w:rFonts w:hint="eastAsia"/>
                <w:lang w:eastAsia="zh-CN"/>
              </w:rPr>
              <w:t xml:space="preserve">影</w:t>
            </w:r>
            <w:r>
              <w:rPr>
                <w:rFonts w:hint="eastAsia"/>
                <w:lang w:eastAsia="zh-CN"/>
              </w:rPr>
              <w:t xml:space="preserve">响、问题</w:t>
            </w:r>
            <w:r>
              <w:rPr>
                <w:rFonts w:hint="eastAsia"/>
                <w:lang w:eastAsia="zh-CN"/>
              </w:rPr>
              <w:t xml:space="preserve">和</w:t>
            </w:r>
            <w:r>
              <w:rPr>
                <w:rFonts w:hint="eastAsia"/>
                <w:lang w:eastAsia="zh-CN"/>
              </w:rPr>
              <w:t xml:space="preserve">风</w:t>
            </w:r>
            <w:r>
              <w:rPr>
                <w:rFonts w:hint="eastAsia"/>
                <w:lang w:eastAsia="zh-CN"/>
              </w:rPr>
              <w:t>险</w:t>
            </w:r>
            <w:r>
              <w:rPr>
                <w:rFonts w:hint="eastAsia"/>
                <w:lang w:eastAsia="zh-CN"/>
              </w:rPr>
              <w:t xml:space="preserve">，</w:t>
            </w:r>
            <w:r>
              <w:rPr>
                <w:rFonts w:hint="eastAsia"/>
                <w:lang w:eastAsia="zh-CN"/>
              </w:rPr>
              <w:t xml:space="preserve">为</w:t>
            </w:r>
            <w:r>
              <w:rPr>
                <w:rFonts w:hint="eastAsia"/>
                <w:lang w:eastAsia="zh-CN"/>
              </w:rPr>
              <w:t xml:space="preserve">环</w:t>
            </w:r>
            <w:r>
              <w:rPr>
                <w:rFonts w:hint="eastAsia"/>
                <w:lang w:eastAsia="zh-CN"/>
              </w:rPr>
              <w:t xml:space="preserve">境</w:t>
            </w:r>
            <w:r>
              <w:rPr>
                <w:rFonts w:hint="eastAsia"/>
                <w:lang w:eastAsia="zh-CN"/>
              </w:rPr>
              <w:t xml:space="preserve">和</w:t>
            </w:r>
            <w:r>
              <w:rPr>
                <w:rFonts w:hint="eastAsia"/>
                <w:lang w:eastAsia="zh-CN"/>
              </w:rPr>
              <w:t xml:space="preserve">社</w:t>
            </w:r>
            <w:r>
              <w:rPr>
                <w:rFonts w:hint="eastAsia"/>
                <w:lang w:eastAsia="zh-CN"/>
              </w:rPr>
              <w:t xml:space="preserve">会</w:t>
            </w:r>
            <w:r>
              <w:rPr>
                <w:rFonts w:hint="eastAsia"/>
                <w:lang w:eastAsia="zh-CN"/>
              </w:rPr>
              <w:t xml:space="preserve">调</w:t>
            </w:r>
            <w:r>
              <w:rPr>
                <w:rFonts w:hint="eastAsia"/>
                <w:lang w:eastAsia="zh-CN"/>
              </w:rPr>
              <w:t>查</w:t>
            </w:r>
            <w:r>
              <w:rPr>
                <w:rFonts w:hint="eastAsia"/>
                <w:lang w:eastAsia="zh-CN"/>
              </w:rPr>
              <w:t>评估</w:t>
            </w:r>
            <w:r>
              <w:rPr>
                <w:rFonts w:hint="eastAsia"/>
                <w:lang w:eastAsia="zh-CN"/>
              </w:rPr>
              <w:t xml:space="preserve">提供技术</w:t>
            </w:r>
            <w:r>
              <w:rPr>
                <w:rFonts w:hint="eastAsia"/>
                <w:lang w:eastAsia="zh-CN"/>
              </w:rPr>
              <w:t xml:space="preserve">参</w:t>
            </w:r>
            <w:r>
              <w:rPr>
                <w:rFonts w:hint="eastAsia"/>
                <w:lang w:eastAsia="zh-CN"/>
              </w:rPr>
              <w:t>考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 w14:paraId="525FE721" w14:textId="77777777" w:rsidR="000D2303" w:rsidRPr="004242E3" w:rsidRDefault="000D2303" w:rsidP="00960DBB">
      <w:bookmarkStart w:id="0" w:name="_GoBack"/>
      <w:bookmarkEnd w:id="0"/>
    </w:p>
    <w:sectPr w:rsidR="000D2303" w:rsidRPr="004242E3" w:rsidSect="0010541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A4F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E0A63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3FE3724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D6723DB"/>
    <w:multiLevelType w:val="hybridMultilevel"/>
    <w:tmpl w:val="FE9C4806"/>
    <w:lvl w:ilvl="0" w:tplc="EFDC52BC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AB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EE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EB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4B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62A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6A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4F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E2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63693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3885AF3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6F957C9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257CB4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8A73987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AE422E4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DB82E75"/>
    <w:multiLevelType w:val="hybridMultilevel"/>
    <w:tmpl w:val="13B436F8"/>
    <w:lvl w:ilvl="0" w:tplc="3BDAADB2">
      <w:start w:val="1"/>
      <w:numFmt w:val="bullet"/>
      <w:pStyle w:val="listbullet3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  <w:szCs w:val="16"/>
      </w:rPr>
    </w:lvl>
    <w:lvl w:ilvl="1" w:tplc="F7FAB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84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02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A3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1EB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8B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249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F227F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3D7AED"/>
    <w:multiLevelType w:val="hybridMultilevel"/>
    <w:tmpl w:val="76D4486A"/>
    <w:lvl w:ilvl="0" w:tplc="A758518E">
      <w:start w:val="1"/>
      <w:numFmt w:val="lowerLetter"/>
      <w:lvlRestart w:val="0"/>
      <w:pStyle w:val="alphalist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13">
    <w:nsid w:val="3AC02A3E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C1B6574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D0A3A74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F9F4D54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FB22F01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922799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796511A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A8D144A"/>
    <w:multiLevelType w:val="hybridMultilevel"/>
    <w:tmpl w:val="2B1C3346"/>
    <w:lvl w:ilvl="0" w:tplc="75582408">
      <w:start w:val="1"/>
      <w:numFmt w:val="decimal"/>
      <w:lvlRestart w:val="0"/>
      <w:pStyle w:val="numlist"/>
      <w:lvlText w:val="%1."/>
      <w:lvlJc w:val="left"/>
      <w:pPr>
        <w:tabs>
          <w:tab w:val="num" w:pos="547"/>
        </w:tabs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21">
    <w:nsid w:val="5CE166B0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40559B2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4A84F3C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740D45"/>
    <w:multiLevelType w:val="hybridMultilevel"/>
    <w:tmpl w:val="28384C14"/>
    <w:lvl w:ilvl="0" w:tplc="AA0ADD6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E32A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9AB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0B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8A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09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26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01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2F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E12DD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18011D0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EE0E03"/>
    <w:multiLevelType w:val="hybridMultilevel"/>
    <w:tmpl w:val="7360926E"/>
    <w:lvl w:ilvl="0" w:tplc="2684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A5E00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E7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A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67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4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AF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A7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A8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274249B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947602F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4"/>
  </w:num>
  <w:num w:numId="5">
    <w:abstractNumId w:val="16"/>
  </w:num>
  <w:num w:numId="6">
    <w:abstractNumId w:val="28"/>
  </w:num>
  <w:num w:numId="7">
    <w:abstractNumId w:val="25"/>
  </w:num>
  <w:num w:numId="8">
    <w:abstractNumId w:val="11"/>
  </w:num>
  <w:num w:numId="9">
    <w:abstractNumId w:val="18"/>
  </w:num>
  <w:num w:numId="10">
    <w:abstractNumId w:val="19"/>
  </w:num>
  <w:num w:numId="11">
    <w:abstractNumId w:val="21"/>
  </w:num>
  <w:num w:numId="12">
    <w:abstractNumId w:val="15"/>
  </w:num>
  <w:num w:numId="13">
    <w:abstractNumId w:val="9"/>
  </w:num>
  <w:num w:numId="14">
    <w:abstractNumId w:val="23"/>
  </w:num>
  <w:num w:numId="15">
    <w:abstractNumId w:val="29"/>
  </w:num>
  <w:num w:numId="16">
    <w:abstractNumId w:val="6"/>
  </w:num>
  <w:num w:numId="17">
    <w:abstractNumId w:val="22"/>
  </w:num>
  <w:num w:numId="18">
    <w:abstractNumId w:val="2"/>
  </w:num>
  <w:num w:numId="19">
    <w:abstractNumId w:val="7"/>
  </w:num>
  <w:num w:numId="20">
    <w:abstractNumId w:val="4"/>
  </w:num>
  <w:num w:numId="21">
    <w:abstractNumId w:val="5"/>
  </w:num>
  <w:num w:numId="22">
    <w:abstractNumId w:val="17"/>
  </w:num>
  <w:num w:numId="23">
    <w:abstractNumId w:val="26"/>
  </w:num>
  <w:num w:numId="24">
    <w:abstractNumId w:val="8"/>
  </w:num>
  <w:num w:numId="25">
    <w:abstractNumId w:val="13"/>
  </w:num>
  <w:num w:numId="26">
    <w:abstractNumId w:val="14"/>
  </w:num>
  <w:num w:numId="27">
    <w:abstractNumId w:val="1"/>
  </w:num>
  <w:num w:numId="28">
    <w:abstractNumId w:val="20"/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12"/>
  </w:num>
  <w:num w:numId="38">
    <w:abstractNumId w:val="12"/>
  </w:num>
  <w:num w:numId="39">
    <w:abstractNumId w:val="12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0D2303"/>
    <w:rsid w:val="000400AE"/>
    <w:rsid w:val="000D2303"/>
    <w:rsid w:val="00105419"/>
    <w:rsid w:val="001118EF"/>
    <w:rsid w:val="001562EF"/>
    <w:rsid w:val="00161B73"/>
    <w:rsid w:val="00176C4E"/>
    <w:rsid w:val="002676FF"/>
    <w:rsid w:val="004242E3"/>
    <w:rsid w:val="00471298"/>
    <w:rsid w:val="004E0602"/>
    <w:rsid w:val="00530F25"/>
    <w:rsid w:val="005E4F61"/>
    <w:rsid w:val="00663152"/>
    <w:rsid w:val="00673DA4"/>
    <w:rsid w:val="00697C55"/>
    <w:rsid w:val="00762E22"/>
    <w:rsid w:val="0077667A"/>
    <w:rsid w:val="007C04C7"/>
    <w:rsid w:val="00891941"/>
    <w:rsid w:val="00893CE1"/>
    <w:rsid w:val="008A41F1"/>
    <w:rsid w:val="008D24CF"/>
    <w:rsid w:val="00960DBB"/>
    <w:rsid w:val="00974348"/>
    <w:rsid w:val="009F2879"/>
    <w:rsid w:val="00A162D0"/>
    <w:rsid w:val="00A25E41"/>
    <w:rsid w:val="00AB0F60"/>
    <w:rsid w:val="00AC4A99"/>
    <w:rsid w:val="00B42679"/>
    <w:rsid w:val="00C044FE"/>
    <w:rsid w:val="00C437AC"/>
    <w:rsid w:val="00CB527E"/>
    <w:rsid w:val="00CD2974"/>
    <w:rsid w:val="00CD3007"/>
    <w:rsid w:val="00CF21AB"/>
    <w:rsid w:val="00D05FEE"/>
    <w:rsid w:val="00FA7065"/>
    <w:rsid w:val="00FC549F"/>
    <w:rsid w:val="00FF17B8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9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7B8"/>
    <w:pPr>
      <w:keepNext/>
      <w:spacing w:before="240" w:after="6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Heading1"/>
    <w:next w:val="Normal"/>
    <w:qFormat/>
    <w:rsid w:val="00FF17B8"/>
    <w:pPr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qFormat/>
    <w:rsid w:val="00FF17B8"/>
    <w:pPr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E0602"/>
    <w:pPr>
      <w:numPr>
        <w:numId w:val="1"/>
      </w:numPr>
      <w:tabs>
        <w:tab w:val="clear" w:pos="360"/>
        <w:tab w:val="num" w:pos="720"/>
      </w:tabs>
      <w:ind w:left="720" w:hanging="720"/>
    </w:pPr>
  </w:style>
  <w:style w:type="paragraph" w:styleId="ListBullet2">
    <w:name w:val="List Bullet 2"/>
    <w:basedOn w:val="Normal"/>
    <w:rsid w:val="00471298"/>
    <w:pPr>
      <w:numPr>
        <w:numId w:val="2"/>
      </w:numPr>
      <w:tabs>
        <w:tab w:val="clear" w:pos="720"/>
        <w:tab w:val="num" w:pos="1080"/>
      </w:tabs>
      <w:ind w:left="1080"/>
    </w:pPr>
  </w:style>
  <w:style w:type="paragraph" w:customStyle="1" w:styleId="listbullet3">
    <w:name w:val="list bullet 3"/>
    <w:basedOn w:val="Normal"/>
    <w:rsid w:val="00FF17B8"/>
    <w:pPr>
      <w:numPr>
        <w:numId w:val="3"/>
      </w:numPr>
      <w:tabs>
        <w:tab w:val="clear" w:pos="720"/>
        <w:tab w:val="num" w:pos="1440"/>
      </w:tabs>
      <w:ind w:left="1440"/>
    </w:pPr>
  </w:style>
  <w:style w:type="paragraph" w:customStyle="1" w:styleId="alphalist">
    <w:name w:val="alphalist"/>
    <w:basedOn w:val="Normal"/>
    <w:rsid w:val="008A41F1"/>
    <w:pPr>
      <w:numPr>
        <w:numId w:val="38"/>
      </w:numPr>
    </w:pPr>
  </w:style>
  <w:style w:type="paragraph" w:customStyle="1" w:styleId="numlist">
    <w:name w:val="numlist"/>
    <w:basedOn w:val="Normal"/>
    <w:rsid w:val="008A41F1"/>
    <w:pPr>
      <w:numPr>
        <w:numId w:val="32"/>
      </w:numPr>
    </w:pPr>
  </w:style>
  <w:style w:type="paragraph" w:customStyle="1" w:styleId="Centre">
    <w:name w:val="Centre"/>
    <w:basedOn w:val="Normal"/>
    <w:rsid w:val="00FF17B8"/>
    <w:pPr>
      <w:jc w:val="center"/>
    </w:pPr>
    <w:rPr>
      <w:b/>
    </w:rPr>
  </w:style>
  <w:style w:type="table" w:styleId="TableGrid">
    <w:name w:val="Table Grid"/>
    <w:basedOn w:val="TableNormal"/>
    <w:rsid w:val="000D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SEMS for FIs : a primer</vt:lpstr>
    </vt:vector>
  </TitlesOfParts>
  <Company>IFC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SEMS for FIs : a primer</dc:title>
  <dc:creator>Ajay</dc:creator>
  <cp:lastModifiedBy>Huijuan Jia</cp:lastModifiedBy>
  <cp:revision>3</cp:revision>
  <dcterms:created xsi:type="dcterms:W3CDTF">2012-06-20T02:39:00Z</dcterms:created>
  <dcterms:modified xsi:type="dcterms:W3CDTF">2012-06-25T11:07:00Z</dcterms:modified>
</cp:coreProperties>
</file>